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9B" w:rsidRPr="00437FF8" w:rsidRDefault="007F1F9B" w:rsidP="007F1F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7F1F9B" w:rsidRPr="00301E50" w:rsidRDefault="007F1F9B" w:rsidP="007F1F9B">
      <w:pPr>
        <w:jc w:val="both"/>
        <w:rPr>
          <w:rFonts w:ascii="Times New Roman" w:hAnsi="Times New Roman"/>
          <w:b/>
          <w:sz w:val="24"/>
          <w:szCs w:val="24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предполагается в условиях классно-урочной системы обучения, </w:t>
      </w:r>
      <w:r>
        <w:rPr>
          <w:rFonts w:ascii="Times New Roman" w:hAnsi="Times New Roman" w:cs="Times New Roman"/>
          <w:sz w:val="28"/>
          <w:szCs w:val="28"/>
        </w:rPr>
        <w:t>на ее освоение отводится по 35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год в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классе (по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неделю).</w:t>
      </w:r>
      <w:r w:rsidR="00376821">
        <w:rPr>
          <w:rFonts w:ascii="Times New Roman" w:hAnsi="Times New Roman" w:cs="Times New Roman"/>
          <w:sz w:val="28"/>
          <w:szCs w:val="28"/>
        </w:rPr>
        <w:t xml:space="preserve"> Рабочая программа ориентирована</w:t>
      </w:r>
      <w:r w:rsidRPr="00437FF8">
        <w:rPr>
          <w:rFonts w:ascii="Times New Roman" w:hAnsi="Times New Roman" w:cs="Times New Roman"/>
          <w:sz w:val="28"/>
          <w:szCs w:val="28"/>
        </w:rPr>
        <w:t xml:space="preserve"> на использование учебно-методического комплекта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7FF8">
        <w:rPr>
          <w:rFonts w:ascii="Times New Roman" w:hAnsi="Times New Roman" w:cs="Times New Roman"/>
          <w:sz w:val="28"/>
          <w:szCs w:val="28"/>
        </w:rPr>
        <w:t xml:space="preserve"> </w:t>
      </w:r>
      <w:r w:rsidRPr="007F1F9B">
        <w:rPr>
          <w:rFonts w:ascii="Times New Roman" w:hAnsi="Times New Roman"/>
          <w:sz w:val="28"/>
          <w:szCs w:val="28"/>
        </w:rPr>
        <w:t xml:space="preserve">П.С.С. </w:t>
      </w:r>
      <w:proofErr w:type="spellStart"/>
      <w:r w:rsidRPr="007F1F9B">
        <w:rPr>
          <w:rFonts w:ascii="Times New Roman" w:hAnsi="Times New Roman"/>
          <w:sz w:val="28"/>
          <w:szCs w:val="28"/>
        </w:rPr>
        <w:t>Самородский</w:t>
      </w:r>
      <w:proofErr w:type="spellEnd"/>
      <w:r w:rsidRPr="007F1F9B">
        <w:rPr>
          <w:rFonts w:ascii="Times New Roman" w:hAnsi="Times New Roman"/>
          <w:sz w:val="28"/>
          <w:szCs w:val="28"/>
        </w:rPr>
        <w:t xml:space="preserve">, А.Т. Тищенко, В.Д. </w:t>
      </w:r>
      <w:proofErr w:type="gramStart"/>
      <w:r w:rsidRPr="007F1F9B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7F1F9B">
        <w:rPr>
          <w:rFonts w:ascii="Times New Roman" w:hAnsi="Times New Roman"/>
          <w:sz w:val="28"/>
          <w:szCs w:val="28"/>
        </w:rPr>
        <w:t>имоненко</w:t>
      </w:r>
      <w:proofErr w:type="spellEnd"/>
      <w:proofErr w:type="gramEnd"/>
      <w:r w:rsidRPr="007F1F9B">
        <w:rPr>
          <w:rFonts w:ascii="Times New Roman" w:hAnsi="Times New Roman"/>
          <w:sz w:val="28"/>
          <w:szCs w:val="28"/>
        </w:rPr>
        <w:t xml:space="preserve">. Технология 8 класс. М: </w:t>
      </w:r>
      <w:proofErr w:type="spellStart"/>
      <w:r w:rsidRPr="007F1F9B">
        <w:rPr>
          <w:rFonts w:ascii="Times New Roman" w:hAnsi="Times New Roman"/>
          <w:sz w:val="28"/>
          <w:szCs w:val="28"/>
        </w:rPr>
        <w:t>Вената</w:t>
      </w:r>
      <w:proofErr w:type="spellEnd"/>
      <w:r w:rsidRPr="007F1F9B">
        <w:rPr>
          <w:rFonts w:ascii="Times New Roman" w:hAnsi="Times New Roman"/>
          <w:sz w:val="28"/>
          <w:szCs w:val="28"/>
        </w:rPr>
        <w:t>-Граф, 2010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7F1F9B" w:rsidRDefault="007F1F9B" w:rsidP="007F1F9B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Формы, периодичность и порядок текущего контроля успеваемости и промежуточной аттестации обучающихся определяются на основании локально- нормативных актов школы. </w:t>
      </w:r>
    </w:p>
    <w:p w:rsidR="00650543" w:rsidRDefault="00650543" w:rsidP="007F1F9B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</w:p>
    <w:p w:rsidR="007F1F9B" w:rsidRPr="007F1F9B" w:rsidRDefault="007F1F9B" w:rsidP="007F1F9B">
      <w:pPr>
        <w:tabs>
          <w:tab w:val="left" w:pos="264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F9B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предмета:</w:t>
      </w:r>
    </w:p>
    <w:p w:rsidR="007F1F9B" w:rsidRPr="007F1F9B" w:rsidRDefault="007F1F9B" w:rsidP="007F1F9B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F1F9B">
        <w:rPr>
          <w:rFonts w:ascii="Times New Roman" w:hAnsi="Times New Roman"/>
          <w:b/>
          <w:sz w:val="28"/>
          <w:szCs w:val="28"/>
          <w:u w:val="single"/>
        </w:rPr>
        <w:t xml:space="preserve">    </w:t>
      </w:r>
      <w:proofErr w:type="spellStart"/>
      <w:r w:rsidRPr="007F1F9B">
        <w:rPr>
          <w:rFonts w:ascii="Times New Roman" w:hAnsi="Times New Roman"/>
          <w:b/>
          <w:sz w:val="28"/>
          <w:szCs w:val="28"/>
          <w:u w:val="single"/>
        </w:rPr>
        <w:t>Личностые</w:t>
      </w:r>
      <w:proofErr w:type="spellEnd"/>
      <w:r w:rsidRPr="007F1F9B">
        <w:rPr>
          <w:rFonts w:ascii="Times New Roman" w:hAnsi="Times New Roman"/>
          <w:b/>
          <w:sz w:val="28"/>
          <w:szCs w:val="28"/>
          <w:u w:val="single"/>
        </w:rPr>
        <w:t xml:space="preserve">, </w:t>
      </w:r>
      <w:proofErr w:type="spellStart"/>
      <w:r w:rsidRPr="007F1F9B">
        <w:rPr>
          <w:rFonts w:ascii="Times New Roman" w:hAnsi="Times New Roman"/>
          <w:b/>
          <w:sz w:val="28"/>
          <w:szCs w:val="28"/>
          <w:u w:val="single"/>
        </w:rPr>
        <w:t>метапредметные</w:t>
      </w:r>
      <w:proofErr w:type="spellEnd"/>
      <w:r w:rsidRPr="007F1F9B">
        <w:rPr>
          <w:rFonts w:ascii="Times New Roman" w:hAnsi="Times New Roman"/>
          <w:b/>
          <w:sz w:val="28"/>
          <w:szCs w:val="28"/>
          <w:u w:val="single"/>
        </w:rPr>
        <w:t xml:space="preserve"> и предметные результаты освоения учебного предмета.</w:t>
      </w:r>
    </w:p>
    <w:p w:rsidR="007F1F9B" w:rsidRPr="007F1F9B" w:rsidRDefault="007F1F9B" w:rsidP="007F1F9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Личностными результатами 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технологии учащихся основной школы являются: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личностных  познавательных, интеллектуальных и творческих способностей и интересов в предметной технологической деятельности и необходимости непрерывного образования в 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современном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 Л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самостоятельность в приобретении новых знаний, практических умений и навыковЛ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♦   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 образовательной деятельности на основе личностно ориентированного подхода Л3;</w:t>
      </w: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F1F9B" w:rsidRPr="007F1F9B" w:rsidRDefault="007F1F9B" w:rsidP="007F1F9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♦  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выбору индивидуальной траектории будущей образовательной и профессиональной деятельности, в соответствии с собственными интересами и возможностями, и потребностями общества Л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развитие 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теоретического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,      технико-технологического,     экономического      и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исследовательского мышления Л5;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развитие трудолюбия и ответственности, стремление к эффективной трудовой деятельности Л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толерантное осознание, готовность и способность вести диалог с другими людьми, находить общие цели для их достижений Л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проявление бережного отношения к природным и хозяйственным ресурсам, приобретение опыта природоохранной деятельности Л8;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формирование эмоционально-личностного отношения к ценностям народной культуры, воспитание патриота  своей Родины Л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Метапредметными</w:t>
      </w:r>
      <w:proofErr w:type="spellEnd"/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результатами 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технологии в основной школе являются: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♦   умение адекватно оценивать себя, свои способности; видеть связь между затраченными усилиями и достигнутыми результатами Р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 умение самостоятельно определять способы решения учебных, творческих, исследовательских и социальных задач на основе заданных алгоритмов Р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 формирование умений продуктивно работать, общаться и взаимодействовать друг с другом, планировать и выполнять совместную коллективную работу,  корректировать результаты совместной деятельности Р3;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    владение навыками исследовательской и проектной деятельности, определение целей и задач, планирование деятельности, построение доказательств в отношении выдвинутых гипотез, моделирование технических объектов, разработка и изготовление творческих работ, формулирование выводов, представление и защита результатов исследования  в заданном формате Р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 использование дополнительной информации при проектировании и создании объектов, имеющих личную, общественно значимую  и потребительскую стоимость Р5;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 овладение нормами и правилами культуры труда на рабочем месте и правилами безопасности при выполнении различных технологических процессов Р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Предметными результатами 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технологии в основной школе являются: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познавательной сфере: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владение базовыми понятиями и терминологией, объяснять их с позиций  явлений социальной действительности П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опыт использования полученных знаний и умений при планировании и освоении технологических процессов при обработке конструкционных материалов П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подбор материалов, инструментов, оснастки, оборудования в соответствии с технологической, технической и графической документацией П3;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подбор естественных и искусственных материалов для практических и проектных работ П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владение способами научной организации труда при выполнении лабораторных, практических, исследовательских и  проектных работ П5;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применение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внутрипредметных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связей в процессе разработки технологических процессов и проектно-исследовательских работ П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ценностно-мотивационной сфере: 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умение ориентироваться в мире нравственных, социальных и эстетических ценностей, в будущем активного участника процессов модернизации различных сторон общественной жизни П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уважение ценностей  иных культур и мировоззрения П8;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♦  осознание своей роли в решении глобальных проблем современности П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оценивание своих способностей и готовности к труду в конкретной предметной или предпринимательской деятельности П10;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осознание ответственности  за здоровый образ жизни, качество результатов труда, экономии материалов, сохранение экологии П11.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трудовой сфере: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знание моральных и правовых норм, относящихся к трудовой деятельности, готовность к их исполнению П12;    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понимание роли трудовой деятельности в  развитии общества и личности П13;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умение планировать процесс труда, технологический процесс с учетом характера объекта труда и применяемых технологий П14;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выполнять 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материалов, инструментов и оборудования с учетом требова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технологии и материально-энергетических ресурсов П15;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проектирование и составление 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графической документации, последовательности технологических операций с учетом разрабатываемого объекта труда или проекта 16;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участие в проектной деятельности, владение приемами исследовательской деятельности П17;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культуры труда, трудовой и технологической дисципли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ны, норм и правил безопасности работ, пожар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безопасности, правил санитарии и гигиены П18;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умение самостоятельно выполнять отбор информации с использование различных источников  информационных технологий, для презентации результатов  практической и проектной  деятельности П19;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♦   умение самостоятельно или с помощью справочной литературы выполнять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 промежуточных и конечных результатов труда по установленным критериям и показателям </w:t>
      </w:r>
      <w:r w:rsidRPr="007F1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 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нием контрольных и измерительных инструментов П20.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физиолого-психологической сфере: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сочетание образного и логического мышления в про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цессе трудовой, проектной и исследовательской деятельности П21;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моторики, координации и точности движений рук при вы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полнении различных технологических операций, при работе с ручными и механизированными инструментами, механизмами и станками П22. 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эстетической сфере: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умение эстетически и рационально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оснастить рабочее мес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та, с учетом требований эргономики и научной организации труда П23;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умение проектировать разрабатываемое изделие или проект, с учетом требований дизайна, эргономики и эстетики;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  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варианта рекламы выполненного объекта или результатов труда П24.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коммуникативной сфере: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♦ знания о конструктивном взаимодействии людей с разными убеждениями, культурными ценностями и социальным положением П25;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умение использовать современные средства связи и коммуникации для поиска необходимой учебной и социальной информации П26;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♦  умение работать в коллективе при выполнении практических и проектных работ, с учетом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общности интересов и возможностей всех участников трудового коллектива П27;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♦  умение публично отстаивать свою точку зрения, выполнять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презентацию и защиту проекта изделия, про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дукта труда или услуги П28.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F1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ja-JP"/>
        </w:rPr>
        <w:t>Раздел «Технологии обработки конструкционных материалов»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ja-JP"/>
        </w:rPr>
        <w:t>Выпускник научится: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находить в учебной литературе сведения, необходимые для конструирования объекта и осуществления выбранной технологии;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читать технические рисунки, эскизы, чертежи, схемы;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выполнять в масштабе и правильно оформлять техниче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ские рисунки и эскизы разрабатываемых объектов;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осуществлять технологические процессы создания или ре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монта материальных объектов.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 xml:space="preserve"> </w:t>
      </w:r>
      <w:r w:rsidRPr="007F1F9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ja-JP"/>
        </w:rPr>
        <w:t>Выпускник получит возможность научиться: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грамотно пользоваться графической документацией и тех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нико-технологической информацией, которые применяют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ся при разработке, создании и эксплуатации различных тех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нических объектов;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осуществлять технологические процессы создания или ре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монта материальных объектов, имеющих инновационные элементы. 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ja-JP"/>
        </w:rPr>
        <w:t>Раздел «Технологии исследовательской, опытнической и проектной деятельности»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ja-JP"/>
        </w:rPr>
        <w:t>Выпускник научится: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планировать и выполнять учебные технологические проек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ты: выявлять и формулировать проблему; обосновывать цель проекта, конструкцию изделия, сущность итогового продук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та или желаемого результата; планировать этапы выполне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ния работ; составлять технологическую карту изготовления изделия; выбирать средства реализации замысла; осуществ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лять технологический процесс; контролировать ход и ре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зультаты выполнения проекта;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представлять результаты выполненного проекта: пользо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 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ja-JP"/>
        </w:rPr>
        <w:t>Выпускник получит возможность научиться: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учётом имеющихся ресурсов и условий;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И осуществлять презентацию, экономическую и экологиче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скую оценку проекта, давать примерную оценку стоимости произведённого продукта как товара на рынке; разрабаты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вать вариант рекламы для продукта труда.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ja-JP"/>
        </w:rPr>
        <w:t>Раздел «Электротехника»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ja-JP"/>
        </w:rPr>
        <w:lastRenderedPageBreak/>
        <w:t>Выпускник научится: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разбираться в адаптированной для школьников технико-технологической информации по электротехнике и ориен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тироваться в электрических схемах, которые применяются при разработке, создании и эксплуатации электрифициро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ванных приборов и аппаратов, составлять простые электри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ческие схемы цепей бытовых устройств и моделей;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осуществлять технологические процессы сборки или ре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монта объектов, содержащих электрические цепи, с учётом необходимости экономии электрической энергии. </w:t>
      </w:r>
      <w:r w:rsidRPr="007F1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ja-JP"/>
        </w:rPr>
        <w:t>Выпускник получит возможность научиться: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составлять электрические 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нет):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 xml:space="preserve">• осуществлять процессы сборки, регулировки или ремонта объектов, содержащих электрические цепи с элементами электроники. 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ja-JP"/>
        </w:rPr>
        <w:t>Раздел «Современное производство и профессиональное самоопределение»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ja-JP"/>
        </w:rPr>
        <w:t>Выпускник научится: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планировать варианты личной профессиональной карь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еры и путей получения профессионального образования на основе соотнесения своих интересов и возможностей с со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 xml:space="preserve">держанием и условиями труда по массовым профессиям и их востребованностью на региональном рынке труда. </w:t>
      </w:r>
      <w:r w:rsidRPr="007F1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ja-JP"/>
        </w:rPr>
        <w:t>Выпускник получит возможность научиться: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планировать профессиональную карьеру;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рационально выбирать пути продолжения образования или трудоустройства;</w:t>
      </w:r>
    </w:p>
    <w:p w:rsidR="007F1F9B" w:rsidRPr="007F1F9B" w:rsidRDefault="007F1F9B" w:rsidP="007F1F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В</w:t>
      </w:r>
      <w:proofErr w:type="gramEnd"/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 xml:space="preserve"> ориентироваться </w:t>
      </w:r>
      <w:proofErr w:type="gramStart"/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в</w:t>
      </w:r>
      <w:proofErr w:type="gramEnd"/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 xml:space="preserve"> информации по трудоустройству и про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softHyphen/>
        <w:t>должению образования;</w:t>
      </w:r>
    </w:p>
    <w:p w:rsidR="007F1F9B" w:rsidRPr="007F1F9B" w:rsidRDefault="007F1F9B" w:rsidP="007F1F9B">
      <w:pPr>
        <w:tabs>
          <w:tab w:val="left" w:pos="108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• оценивать свои возможности и возможности своей семьи для предпринимательской деятельности.</w:t>
      </w:r>
      <w:r w:rsidRPr="007F1F9B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ab/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1F9B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предмета:</w:t>
      </w:r>
    </w:p>
    <w:p w:rsidR="007F1F9B" w:rsidRPr="007F1F9B" w:rsidRDefault="007F1F9B" w:rsidP="007F1F9B">
      <w:pPr>
        <w:pStyle w:val="1"/>
        <w:jc w:val="both"/>
        <w:rPr>
          <w:sz w:val="28"/>
          <w:szCs w:val="28"/>
        </w:rPr>
      </w:pPr>
    </w:p>
    <w:p w:rsidR="007F1F9B" w:rsidRPr="007F1F9B" w:rsidRDefault="007F1F9B" w:rsidP="007F1F9B">
      <w:pPr>
        <w:widowControl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</w:rPr>
        <w:t>Электротехника. Бытовые электроприборы.</w:t>
      </w:r>
      <w:r w:rsidRPr="007F1F9B">
        <w:rPr>
          <w:rFonts w:ascii="Times New Roman" w:eastAsia="Times New Roman" w:hAnsi="Times New Roman" w:cs="Times New Roman"/>
          <w:sz w:val="28"/>
          <w:szCs w:val="28"/>
        </w:rPr>
        <w:t xml:space="preserve"> Электроосветительные и электронагревательные приборы, их безопасная эксплуатация. Подбор бытовых приборов по мощ</w:t>
      </w:r>
      <w:r w:rsidRPr="007F1F9B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ности и рабочему напряжению. Пути экономии электрической энергии. Технические характеристики ламп накаливания и люминесцентных ламп дневного света. Их преимущества, недостатки и особенности эксплуатации. Общие сведения о бытовых микроволновых печах, об их устройстве и о правилах эксплуатации. Общие сведения о принципе работы, видах и правилах эксплуатации бытовых холодильников. </w:t>
      </w:r>
      <w:r w:rsidRPr="007F1F9B">
        <w:rPr>
          <w:rFonts w:ascii="Times New Roman" w:eastAsia="Times New Roman" w:hAnsi="Times New Roman" w:cs="Times New Roman"/>
          <w:b/>
          <w:sz w:val="28"/>
          <w:szCs w:val="28"/>
        </w:rPr>
        <w:t>Современное производство и профессиональное самоопределение.</w:t>
      </w:r>
      <w:r w:rsidRPr="007F1F9B">
        <w:rPr>
          <w:rFonts w:ascii="Times New Roman" w:eastAsia="Times New Roman" w:hAnsi="Times New Roman" w:cs="Times New Roman"/>
          <w:sz w:val="28"/>
          <w:szCs w:val="28"/>
        </w:rPr>
        <w:t xml:space="preserve"> Сферы и отрасли современного производства. Основные составляющие производства. Приоритетные направления раз</w:t>
      </w:r>
      <w:r w:rsidRPr="007F1F9B">
        <w:rPr>
          <w:rFonts w:ascii="Times New Roman" w:eastAsia="Times New Roman" w:hAnsi="Times New Roman" w:cs="Times New Roman"/>
          <w:sz w:val="28"/>
          <w:szCs w:val="28"/>
        </w:rPr>
        <w:softHyphen/>
        <w:t>вития техники и технологий. Влияние техники и новых тех</w:t>
      </w:r>
      <w:r w:rsidRPr="007F1F9B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нологий на виды и содержание труда. Понятие </w:t>
      </w:r>
      <w:r w:rsidRPr="007F1F9B">
        <w:rPr>
          <w:rFonts w:ascii="Times New Roman" w:eastAsia="Times New Roman" w:hAnsi="Times New Roman" w:cs="Times New Roman"/>
          <w:sz w:val="28"/>
          <w:szCs w:val="28"/>
        </w:rPr>
        <w:lastRenderedPageBreak/>
        <w:t>о специаль</w:t>
      </w:r>
      <w:r w:rsidRPr="007F1F9B">
        <w:rPr>
          <w:rFonts w:ascii="Times New Roman" w:eastAsia="Times New Roman" w:hAnsi="Times New Roman" w:cs="Times New Roman"/>
          <w:sz w:val="28"/>
          <w:szCs w:val="28"/>
        </w:rPr>
        <w:softHyphen/>
        <w:t>ности и квалификации работника. Факторы, влияющие на уровень оплаты труда. Обоснованный выбор лучшего вари</w:t>
      </w:r>
      <w:r w:rsidRPr="007F1F9B">
        <w:rPr>
          <w:rFonts w:ascii="Times New Roman" w:eastAsia="Times New Roman" w:hAnsi="Times New Roman" w:cs="Times New Roman"/>
          <w:sz w:val="28"/>
          <w:szCs w:val="28"/>
        </w:rPr>
        <w:softHyphen/>
        <w:t>анта и его реализация. Проекты социальной направленности.</w:t>
      </w:r>
    </w:p>
    <w:p w:rsidR="007F1F9B" w:rsidRPr="007F1F9B" w:rsidRDefault="007F1F9B" w:rsidP="007F1F9B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Национально-региональный компонент</w:t>
      </w:r>
    </w:p>
    <w:p w:rsidR="007F1F9B" w:rsidRPr="007F1F9B" w:rsidRDefault="007F1F9B" w:rsidP="007F1F9B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Народные рецепты.</w:t>
      </w:r>
      <w:r w:rsidRPr="007F1F9B">
        <w:rPr>
          <w:rFonts w:ascii="Times New Roman" w:hAnsi="Times New Roman" w:cs="Times New Roman"/>
          <w:spacing w:val="7"/>
          <w:w w:val="109"/>
          <w:sz w:val="28"/>
          <w:szCs w:val="28"/>
          <w:lang w:eastAsia="ru-RU"/>
        </w:rPr>
        <w:t xml:space="preserve"> Де</w:t>
      </w:r>
      <w:r w:rsidRPr="007F1F9B">
        <w:rPr>
          <w:rFonts w:ascii="Times New Roman" w:hAnsi="Times New Roman" w:cs="Times New Roman"/>
          <w:spacing w:val="7"/>
          <w:w w:val="128"/>
          <w:sz w:val="28"/>
          <w:szCs w:val="28"/>
          <w:lang w:eastAsia="ru-RU"/>
        </w:rPr>
        <w:t>к</w:t>
      </w:r>
      <w:r w:rsidRPr="007F1F9B">
        <w:rPr>
          <w:rFonts w:ascii="Times New Roman" w:hAnsi="Times New Roman" w:cs="Times New Roman"/>
          <w:spacing w:val="7"/>
          <w:w w:val="105"/>
          <w:sz w:val="28"/>
          <w:szCs w:val="28"/>
          <w:lang w:eastAsia="ru-RU"/>
        </w:rPr>
        <w:t>о</w:t>
      </w:r>
      <w:r w:rsidRPr="007F1F9B">
        <w:rPr>
          <w:rFonts w:ascii="Times New Roman" w:hAnsi="Times New Roman" w:cs="Times New Roman"/>
          <w:spacing w:val="7"/>
          <w:w w:val="114"/>
          <w:sz w:val="28"/>
          <w:szCs w:val="28"/>
          <w:lang w:eastAsia="ru-RU"/>
        </w:rPr>
        <w:t>р</w:t>
      </w:r>
      <w:r w:rsidRPr="007F1F9B">
        <w:rPr>
          <w:rFonts w:ascii="Times New Roman" w:hAnsi="Times New Roman" w:cs="Times New Roman"/>
          <w:spacing w:val="7"/>
          <w:w w:val="117"/>
          <w:sz w:val="28"/>
          <w:szCs w:val="28"/>
          <w:lang w:eastAsia="ru-RU"/>
        </w:rPr>
        <w:t>а</w:t>
      </w:r>
      <w:r w:rsidRPr="007F1F9B">
        <w:rPr>
          <w:rFonts w:ascii="Times New Roman" w:hAnsi="Times New Roman" w:cs="Times New Roman"/>
          <w:spacing w:val="7"/>
          <w:w w:val="115"/>
          <w:sz w:val="28"/>
          <w:szCs w:val="28"/>
          <w:lang w:eastAsia="ru-RU"/>
        </w:rPr>
        <w:t>т</w:t>
      </w:r>
      <w:r w:rsidRPr="007F1F9B">
        <w:rPr>
          <w:rFonts w:ascii="Times New Roman" w:hAnsi="Times New Roman" w:cs="Times New Roman"/>
          <w:spacing w:val="7"/>
          <w:w w:val="116"/>
          <w:sz w:val="28"/>
          <w:szCs w:val="28"/>
          <w:lang w:eastAsia="ru-RU"/>
        </w:rPr>
        <w:t>и</w:t>
      </w:r>
      <w:r w:rsidRPr="007F1F9B">
        <w:rPr>
          <w:rFonts w:ascii="Times New Roman" w:hAnsi="Times New Roman" w:cs="Times New Roman"/>
          <w:spacing w:val="7"/>
          <w:w w:val="112"/>
          <w:sz w:val="28"/>
          <w:szCs w:val="28"/>
          <w:lang w:eastAsia="ru-RU"/>
        </w:rPr>
        <w:t>в</w:t>
      </w:r>
      <w:r w:rsidRPr="007F1F9B">
        <w:rPr>
          <w:rFonts w:ascii="Times New Roman" w:hAnsi="Times New Roman" w:cs="Times New Roman"/>
          <w:spacing w:val="7"/>
          <w:w w:val="114"/>
          <w:sz w:val="28"/>
          <w:szCs w:val="28"/>
          <w:lang w:eastAsia="ru-RU"/>
        </w:rPr>
        <w:t>н</w:t>
      </w:r>
      <w:r w:rsidRPr="007F1F9B">
        <w:rPr>
          <w:rFonts w:ascii="Times New Roman" w:hAnsi="Times New Roman" w:cs="Times New Roman"/>
          <w:spacing w:val="7"/>
          <w:w w:val="105"/>
          <w:sz w:val="28"/>
          <w:szCs w:val="28"/>
          <w:lang w:eastAsia="ru-RU"/>
        </w:rPr>
        <w:t>о</w:t>
      </w:r>
      <w:r w:rsidR="00376821">
        <w:rPr>
          <w:rFonts w:ascii="Times New Roman" w:hAnsi="Times New Roman" w:cs="Times New Roman"/>
          <w:w w:val="105"/>
          <w:sz w:val="28"/>
          <w:szCs w:val="28"/>
          <w:lang w:eastAsia="ru-RU"/>
        </w:rPr>
        <w:t>-</w:t>
      </w:r>
      <w:r w:rsidRPr="007F1F9B">
        <w:rPr>
          <w:rFonts w:ascii="Times New Roman" w:hAnsi="Times New Roman" w:cs="Times New Roman"/>
          <w:spacing w:val="4"/>
          <w:w w:val="111"/>
          <w:sz w:val="28"/>
          <w:szCs w:val="28"/>
          <w:lang w:eastAsia="ru-RU"/>
        </w:rPr>
        <w:t>прикладное искусств</w:t>
      </w:r>
      <w:r w:rsidRPr="007F1F9B">
        <w:rPr>
          <w:rFonts w:ascii="Times New Roman" w:hAnsi="Times New Roman" w:cs="Times New Roman"/>
          <w:w w:val="111"/>
          <w:sz w:val="28"/>
          <w:szCs w:val="28"/>
          <w:lang w:eastAsia="ru-RU"/>
        </w:rPr>
        <w:t xml:space="preserve">о </w:t>
      </w:r>
      <w:r w:rsidRPr="007F1F9B">
        <w:rPr>
          <w:rFonts w:ascii="Times New Roman" w:hAnsi="Times New Roman" w:cs="Times New Roman"/>
          <w:spacing w:val="4"/>
          <w:w w:val="111"/>
          <w:sz w:val="28"/>
          <w:szCs w:val="28"/>
          <w:lang w:eastAsia="ru-RU"/>
        </w:rPr>
        <w:t>народо</w:t>
      </w:r>
      <w:r w:rsidRPr="007F1F9B">
        <w:rPr>
          <w:rFonts w:ascii="Times New Roman" w:hAnsi="Times New Roman" w:cs="Times New Roman"/>
          <w:w w:val="111"/>
          <w:sz w:val="28"/>
          <w:szCs w:val="28"/>
          <w:lang w:eastAsia="ru-RU"/>
        </w:rPr>
        <w:t xml:space="preserve">в </w:t>
      </w:r>
      <w:r w:rsidRPr="007F1F9B">
        <w:rPr>
          <w:rFonts w:ascii="Times New Roman" w:hAnsi="Times New Roman" w:cs="Times New Roman"/>
          <w:spacing w:val="4"/>
          <w:w w:val="108"/>
          <w:sz w:val="28"/>
          <w:szCs w:val="28"/>
          <w:lang w:eastAsia="ru-RU"/>
        </w:rPr>
        <w:t xml:space="preserve">своего </w:t>
      </w:r>
      <w:r w:rsidRPr="007F1F9B">
        <w:rPr>
          <w:rFonts w:ascii="Times New Roman" w:hAnsi="Times New Roman" w:cs="Times New Roman"/>
          <w:spacing w:val="4"/>
          <w:w w:val="124"/>
          <w:sz w:val="28"/>
          <w:szCs w:val="28"/>
          <w:lang w:eastAsia="ru-RU"/>
        </w:rPr>
        <w:t>края.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hAnsi="Times New Roman" w:cs="Times New Roman"/>
          <w:b/>
          <w:sz w:val="28"/>
          <w:szCs w:val="28"/>
        </w:rPr>
        <w:t>Эстетика и экология жилища</w:t>
      </w:r>
      <w:r w:rsidRPr="007F1F9B">
        <w:rPr>
          <w:rFonts w:ascii="Times New Roman" w:hAnsi="Times New Roman" w:cs="Times New Roman"/>
          <w:sz w:val="28"/>
          <w:szCs w:val="28"/>
        </w:rPr>
        <w:t xml:space="preserve">. 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сведения. 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</w:t>
      </w:r>
      <w:r w:rsidR="00376821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системы фильтрации воды. Сис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безопасности жилища.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Лабораторно-практические и практические работы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приточно-вытяжной естественной вентиляцией в помещении.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системой фильтрации воды (на лабораторном стенде).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конструкции водопроводных смесителей.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 семьи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Теоретические сведения. Источники семейных доходов и бюджет семьи. Способы выявления потребностей семьи. Минимальные и оптимальные потребности. Потребительская корзина одного человека и семьи.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построения семейного бюджета. Доходы и рас ходы семьи. Рациональное планирование расходов на основе актуальных потребностей семьи.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совершения покупок. Потребительские качества товаров и услуг. Правила поведения при совершении покупки.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защиты прав потребителей.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и рынка потребительских товаров.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работы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имеющихся и возможных источников доходов семьи. Анализ потребностей членов семьи.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недельных, месячных и годовых расходов семьи с учётом её состава. Изучение цен на рынке товаров и услуг в целях минимизации расходов в бюджете семьи.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возможной индивидуальной трудовой деятельности: обоснование объектов и услуг, примерная оценка доходности предприятия.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hAnsi="Times New Roman" w:cs="Times New Roman"/>
          <w:b/>
          <w:sz w:val="28"/>
          <w:szCs w:val="28"/>
        </w:rPr>
        <w:t>Технологии ремонта элементов систем водоснабжения и канализации.</w:t>
      </w:r>
      <w:r w:rsidRPr="007F1F9B">
        <w:rPr>
          <w:rFonts w:ascii="Times New Roman" w:hAnsi="Times New Roman" w:cs="Times New Roman"/>
          <w:sz w:val="28"/>
          <w:szCs w:val="28"/>
        </w:rPr>
        <w:t xml:space="preserve"> 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сведения. Схемы горячего и холодного водоснабжения в многоэтажном доме. Система канализации в доме.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Мусоропроводы и мусоросборники.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Водопровод и канализация: типичные неисправности и простейший ремонт. Способы монтажа кранов, вентилей и смесите лей. Устройство сливных бачков различных типов. Приёмы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боты с инструментами и приспособлениями для санитарно-технических работ.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Утилизация сточных вод системы водоснабжения и канализации. Экологические проблемы, связанные с их утилизацией.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Профессии, связанные с выполнением санитарно-технических работ.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Лабораторно-практические и практические работы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со схемой системы водоснабжения и канализации в школе и дома. Изучение конструкции типового смывного бачка (на учебном стенде). Изготовление троса для чистки канализационных труб.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Разборка и сборка запорных устройств системы водоснабжения со сменными буксами (на лабораторном стенде).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«Электротехника». Электромонтажные и сборочные технологии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Теоретические сведения. Общее понятие об электрическом токе, о силе тока, напряжении и сопротивлении. Виды источников тока и приёмников электрической энергии. Условные графические изображения на электрических схемах.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об электрической цепи 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и о её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принципиальной схеме. Виды проводов. Инструменты для электромонтажных работ.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Приёмы монтажа и соединений установочных проводов и установочных изделий.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безопасной работы с электроустановками, при выполнении электромонтажных работ.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Профессии, связанные с выполнением электромонтажных и наладочных работ.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Лабораторно-практические и практические работы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простой электрической схемы. Сборка электрической цепи из деталей конструктора с гальваническим источником тока. Исследование работы цепи при различных вариантах её сборки.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Электромонтажные работы: ознакомление с видами электромонтажных инструментов и приёмами их использования;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упражнений по механическому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оконцеванию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соединению и ответвлению проводов.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Изготовление удлинителя. Использование пробника для 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иска обрыва в простых электрических цепях.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Электротехнические устройства с элементами автоматики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Теоретические сведения. Принципы работы и способы подключения плавких и автоматических предохранителей. Схема квартирной электропроводки. Подключение бытовых приёмников электрической энергии.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счётчика электрической энергии. Способы определения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Понятие о преобразовании неэлектрических величин в электрические сигналы. Виды датчиков (механические, контактные, реостат), биметаллические реле. Понятие об автоматическом контроле и о регулировании. Виды и назначение автоматических устройств. Элементы автоматики в бытовых электротехнических устройствах. Простейшие схемы устройств автоматики.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электромонтажных работ.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Лабораторно-практические и практические работы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схем квартирной электропроводки. Сборка модели квартирной проводки с использованием типовых аппаратов коммутации и защиты.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Сборка и испытание модели автоматической сигнализации (из деталей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электроконструктора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Бытовые электроприборы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Теоретические сведения. Применение электрической энергии в промышленности, на транспорте и в быту.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Электроосветительные и электронагревательные приборы, их безопасная эксплуатация. Характеристики бытовых приборов по их мощности и рабочему напряжению. Виды электронагревательных приборов. Пути экономии электрической энергии в быту.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характеристики ламп накаливания и люминесцентных энергосберегающих ламп. Их преимущества, недостатки и особенности эксплуатации.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 бытовых микроволновых печах, об их устройстве и о правилах эксплуатации. Общие сведения о принципе работы, видах и правилах эксплуатации бытовых холодильников и стиральных машин.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Цифровые приборы.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безопасного пользования бытовыми электроприборами.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Лабораторно-практические и практические работы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допустимой суммарной мощности электроприборов, подключаемых к одной розетке и в квартирной (домовой) сети.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соотношения потребляемой мощности и силы света различных ламп.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«Современное производство и профессиональное самоопределение». Сферы производства и разделение труда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Теоретические сведения. Сферы и отрасли современного производства. Основные составляющие производства. Основные структурные подразделения производственного предприятия.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профессии, специальности, квалификации и компетентности работника.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Лабораторно-практические и практические работы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Ознакомление с деятельностью производственного предприятия.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структуры предприятия и профессионального разделения труда.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Профессиональное образование и профессиональная карьера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Теоретические сведения. Роль профессии в жизни человека. 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профессиональной пригодности к выбранному виду профессиональной деятельности. Мотивы и ценностные ориентации самоопределения.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Источники получения информации о профессиях, путях и об уровнях профессионального образования.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Профессиограмма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психограмма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профессии. Выбор по справочнику профессионального учебного заведения, характеристика условий поступления в него и обучения там.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построения карьеры в профессиональной деятельности.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и выбор профессии.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Лабораторно-практические и практические работы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по Единому тарифно-квалификационному справочнику с массовыми профессиями. Ознакомление с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профессиограммами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массовых для региона профессий. Анализ предложений работодателей на региональном рынке труда.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информации в различных источниках, включая Интернет, о возможностях получения профессионального образования.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склонностей и качеств личности. Построение планов профессионального образования и трудоустройства. Составление плана физической подготовки к предполагаемой профессии.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F1F9B">
        <w:rPr>
          <w:rFonts w:ascii="Times New Roman" w:hAnsi="Times New Roman" w:cs="Times New Roman"/>
          <w:b/>
          <w:sz w:val="28"/>
          <w:szCs w:val="28"/>
        </w:rPr>
        <w:t>Технологии исследовательской и опытнической деятельности</w:t>
      </w:r>
      <w:r w:rsidRPr="007F1F9B">
        <w:rPr>
          <w:rFonts w:ascii="Times New Roman" w:hAnsi="Times New Roman" w:cs="Times New Roman"/>
          <w:sz w:val="28"/>
          <w:szCs w:val="28"/>
        </w:rPr>
        <w:t xml:space="preserve">. 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сведения. Проектирование как сфера профессиональной деятельности. Последовательность проектирования. Банк идей. Реализация проекта. Оценка проекта.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работы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Обоснование темы творческого проекта. Поиск и изучение информации по проблеме, формирование базы данных.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нескольких вариантов решения проблемы, вы бор лучшего варианта и подготовка необходимой документации.</w:t>
      </w:r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проекта и анализ результатов работы. 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пояснительной записки и проведение презентации с по мощью ПК.</w:t>
      </w:r>
      <w:proofErr w:type="gramEnd"/>
    </w:p>
    <w:p w:rsidR="007F1F9B" w:rsidRPr="007F1F9B" w:rsidRDefault="007F1F9B" w:rsidP="007F1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творческих проектов: «Семейный бюджет», «Бизнес-план семейного предприятия», «Дом будущего», «Мой профессиональный выбор» и др.</w:t>
      </w:r>
    </w:p>
    <w:p w:rsidR="007F1F9B" w:rsidRPr="007F1F9B" w:rsidRDefault="007F1F9B" w:rsidP="007F1F9B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Национально-региональный компонент</w:t>
      </w:r>
    </w:p>
    <w:p w:rsidR="007F1F9B" w:rsidRPr="007F1F9B" w:rsidRDefault="007F1F9B" w:rsidP="007F1F9B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hAnsi="Times New Roman" w:cs="Times New Roman"/>
          <w:spacing w:val="7"/>
          <w:w w:val="109"/>
          <w:sz w:val="28"/>
          <w:szCs w:val="28"/>
          <w:lang w:eastAsia="ru-RU"/>
        </w:rPr>
        <w:t>Де</w:t>
      </w:r>
      <w:r w:rsidRPr="007F1F9B">
        <w:rPr>
          <w:rFonts w:ascii="Times New Roman" w:hAnsi="Times New Roman" w:cs="Times New Roman"/>
          <w:spacing w:val="7"/>
          <w:w w:val="128"/>
          <w:sz w:val="28"/>
          <w:szCs w:val="28"/>
          <w:lang w:eastAsia="ru-RU"/>
        </w:rPr>
        <w:t>к</w:t>
      </w:r>
      <w:r w:rsidRPr="007F1F9B">
        <w:rPr>
          <w:rFonts w:ascii="Times New Roman" w:hAnsi="Times New Roman" w:cs="Times New Roman"/>
          <w:spacing w:val="7"/>
          <w:w w:val="105"/>
          <w:sz w:val="28"/>
          <w:szCs w:val="28"/>
          <w:lang w:eastAsia="ru-RU"/>
        </w:rPr>
        <w:t>о</w:t>
      </w:r>
      <w:r w:rsidRPr="007F1F9B">
        <w:rPr>
          <w:rFonts w:ascii="Times New Roman" w:hAnsi="Times New Roman" w:cs="Times New Roman"/>
          <w:spacing w:val="7"/>
          <w:w w:val="114"/>
          <w:sz w:val="28"/>
          <w:szCs w:val="28"/>
          <w:lang w:eastAsia="ru-RU"/>
        </w:rPr>
        <w:t>р</w:t>
      </w:r>
      <w:r w:rsidRPr="007F1F9B">
        <w:rPr>
          <w:rFonts w:ascii="Times New Roman" w:hAnsi="Times New Roman" w:cs="Times New Roman"/>
          <w:spacing w:val="7"/>
          <w:w w:val="117"/>
          <w:sz w:val="28"/>
          <w:szCs w:val="28"/>
          <w:lang w:eastAsia="ru-RU"/>
        </w:rPr>
        <w:t>а</w:t>
      </w:r>
      <w:r w:rsidRPr="007F1F9B">
        <w:rPr>
          <w:rFonts w:ascii="Times New Roman" w:hAnsi="Times New Roman" w:cs="Times New Roman"/>
          <w:spacing w:val="7"/>
          <w:w w:val="115"/>
          <w:sz w:val="28"/>
          <w:szCs w:val="28"/>
          <w:lang w:eastAsia="ru-RU"/>
        </w:rPr>
        <w:t>т</w:t>
      </w:r>
      <w:r w:rsidRPr="007F1F9B">
        <w:rPr>
          <w:rFonts w:ascii="Times New Roman" w:hAnsi="Times New Roman" w:cs="Times New Roman"/>
          <w:spacing w:val="7"/>
          <w:w w:val="116"/>
          <w:sz w:val="28"/>
          <w:szCs w:val="28"/>
          <w:lang w:eastAsia="ru-RU"/>
        </w:rPr>
        <w:t>и</w:t>
      </w:r>
      <w:r w:rsidRPr="007F1F9B">
        <w:rPr>
          <w:rFonts w:ascii="Times New Roman" w:hAnsi="Times New Roman" w:cs="Times New Roman"/>
          <w:spacing w:val="7"/>
          <w:w w:val="112"/>
          <w:sz w:val="28"/>
          <w:szCs w:val="28"/>
          <w:lang w:eastAsia="ru-RU"/>
        </w:rPr>
        <w:t>в</w:t>
      </w:r>
      <w:r w:rsidRPr="007F1F9B">
        <w:rPr>
          <w:rFonts w:ascii="Times New Roman" w:hAnsi="Times New Roman" w:cs="Times New Roman"/>
          <w:spacing w:val="7"/>
          <w:w w:val="114"/>
          <w:sz w:val="28"/>
          <w:szCs w:val="28"/>
          <w:lang w:eastAsia="ru-RU"/>
        </w:rPr>
        <w:t>н</w:t>
      </w:r>
      <w:r w:rsidRPr="007F1F9B">
        <w:rPr>
          <w:rFonts w:ascii="Times New Roman" w:hAnsi="Times New Roman" w:cs="Times New Roman"/>
          <w:spacing w:val="7"/>
          <w:w w:val="105"/>
          <w:sz w:val="28"/>
          <w:szCs w:val="28"/>
          <w:lang w:eastAsia="ru-RU"/>
        </w:rPr>
        <w:t>о</w:t>
      </w:r>
      <w:r w:rsidR="00376821">
        <w:rPr>
          <w:rFonts w:ascii="Times New Roman" w:hAnsi="Times New Roman" w:cs="Times New Roman"/>
          <w:w w:val="105"/>
          <w:sz w:val="28"/>
          <w:szCs w:val="28"/>
          <w:lang w:eastAsia="ru-RU"/>
        </w:rPr>
        <w:t>-</w:t>
      </w:r>
      <w:r w:rsidRPr="007F1F9B">
        <w:rPr>
          <w:rFonts w:ascii="Times New Roman" w:hAnsi="Times New Roman" w:cs="Times New Roman"/>
          <w:spacing w:val="4"/>
          <w:w w:val="111"/>
          <w:sz w:val="28"/>
          <w:szCs w:val="28"/>
          <w:lang w:eastAsia="ru-RU"/>
        </w:rPr>
        <w:t>прикладное искусств</w:t>
      </w:r>
      <w:r w:rsidRPr="007F1F9B">
        <w:rPr>
          <w:rFonts w:ascii="Times New Roman" w:hAnsi="Times New Roman" w:cs="Times New Roman"/>
          <w:w w:val="111"/>
          <w:sz w:val="28"/>
          <w:szCs w:val="28"/>
          <w:lang w:eastAsia="ru-RU"/>
        </w:rPr>
        <w:t xml:space="preserve">о </w:t>
      </w:r>
      <w:r w:rsidRPr="007F1F9B">
        <w:rPr>
          <w:rFonts w:ascii="Times New Roman" w:hAnsi="Times New Roman" w:cs="Times New Roman"/>
          <w:spacing w:val="4"/>
          <w:w w:val="111"/>
          <w:sz w:val="28"/>
          <w:szCs w:val="28"/>
          <w:lang w:eastAsia="ru-RU"/>
        </w:rPr>
        <w:t>народо</w:t>
      </w:r>
      <w:r w:rsidRPr="007F1F9B">
        <w:rPr>
          <w:rFonts w:ascii="Times New Roman" w:hAnsi="Times New Roman" w:cs="Times New Roman"/>
          <w:w w:val="111"/>
          <w:sz w:val="28"/>
          <w:szCs w:val="28"/>
          <w:lang w:eastAsia="ru-RU"/>
        </w:rPr>
        <w:t xml:space="preserve">в </w:t>
      </w:r>
      <w:r w:rsidRPr="007F1F9B">
        <w:rPr>
          <w:rFonts w:ascii="Times New Roman" w:hAnsi="Times New Roman" w:cs="Times New Roman"/>
          <w:spacing w:val="4"/>
          <w:w w:val="108"/>
          <w:sz w:val="28"/>
          <w:szCs w:val="28"/>
          <w:lang w:eastAsia="ru-RU"/>
        </w:rPr>
        <w:t xml:space="preserve">своего </w:t>
      </w:r>
      <w:r w:rsidRPr="007F1F9B">
        <w:rPr>
          <w:rFonts w:ascii="Times New Roman" w:hAnsi="Times New Roman" w:cs="Times New Roman"/>
          <w:spacing w:val="4"/>
          <w:w w:val="124"/>
          <w:sz w:val="28"/>
          <w:szCs w:val="28"/>
          <w:lang w:eastAsia="ru-RU"/>
        </w:rPr>
        <w:t>края.</w:t>
      </w:r>
    </w:p>
    <w:p w:rsidR="007F1F9B" w:rsidRPr="007F1F9B" w:rsidRDefault="007F1F9B" w:rsidP="007F1F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F1F9B" w:rsidRPr="007F1F9B" w:rsidRDefault="007F1F9B" w:rsidP="007F1F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F1F9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Современные материальные, информационные и гуманитарные технологии и перспективы их развития</w:t>
      </w:r>
    </w:p>
    <w:p w:rsidR="007F1F9B" w:rsidRPr="007F1F9B" w:rsidRDefault="007F1F9B" w:rsidP="007F1F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Биотехнологии.</w:t>
      </w:r>
    </w:p>
    <w:p w:rsidR="007F1F9B" w:rsidRPr="007F1F9B" w:rsidRDefault="007F1F9B" w:rsidP="007F1F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 социальных технологий. Технологии работы с общественным мнением. Социальные сети как технология. Технологии сферы услуг.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Нанотехнологии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: новые принципы получения материалов и продуктов с заданными свойствами. Электроника (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фотоника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Квантовые компьютеры. Развитие 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многофункциональных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ИТ-инструментов. 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 Управление в современном производстве. Роль метрологии в современном производстве. Инновационные предприятия. Трансферт технологий. 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стратегии. Способы обработки продуктов питания и потребительские качества пищи. Культура потребления: выбор продукта / услуги.</w:t>
      </w:r>
    </w:p>
    <w:p w:rsidR="007F1F9B" w:rsidRPr="007F1F9B" w:rsidRDefault="007F1F9B" w:rsidP="007F1F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7F1F9B" w:rsidRPr="007F1F9B" w:rsidRDefault="007F1F9B" w:rsidP="007F1F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Анализ и синтез как средства решения задачи. Техника проведения морфологического анализа. 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Бюджет проекта.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Фандрайзинг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Специфика </w:t>
      </w:r>
      <w:proofErr w:type="spell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фандрайзинга</w:t>
      </w:r>
      <w:proofErr w:type="spell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разных типов проектов. Способы продвижения продукта на рынке. Сегментация рынка. Позиционирование продукта. Маркетинговый план. Опыт проектирования, конструирования, моделирования. Составление программы изучения потребностей. Составление технического задания 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7F1F9B" w:rsidRPr="007F1F9B" w:rsidRDefault="007F1F9B" w:rsidP="007F1F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Построение образовательных траекторий и планов в области профессионального самоопределения.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 трудового ресурса, рынка труда. Характеристики современного рынка труда. Цикл жизни профессии</w:t>
      </w:r>
      <w:proofErr w:type="gramStart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F1F9B">
        <w:rPr>
          <w:rFonts w:ascii="Times New Roman" w:eastAsia="Times New Roman" w:hAnsi="Times New Roman" w:cs="Times New Roman"/>
          <w:color w:val="9BBB59"/>
          <w:sz w:val="28"/>
          <w:szCs w:val="28"/>
          <w:lang w:eastAsia="ru-RU"/>
        </w:rPr>
        <w:t>.</w:t>
      </w: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требования к кадрам. Концепции «обучения для жизни» и «обучения через всю жизнь». </w:t>
      </w:r>
    </w:p>
    <w:p w:rsidR="007F1F9B" w:rsidRPr="007F1F9B" w:rsidRDefault="007F1F9B" w:rsidP="007F1F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профильного обучения: права, обязанности и возможности. </w:t>
      </w:r>
    </w:p>
    <w:p w:rsidR="007F1F9B" w:rsidRDefault="007F1F9B" w:rsidP="007F1F9B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</w:p>
    <w:p w:rsidR="00C83068" w:rsidRDefault="00C83068"/>
    <w:sectPr w:rsidR="00C83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68"/>
    <w:rsid w:val="00376821"/>
    <w:rsid w:val="00650543"/>
    <w:rsid w:val="007F1F9B"/>
    <w:rsid w:val="00C8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F9B"/>
  </w:style>
  <w:style w:type="paragraph" w:styleId="1">
    <w:name w:val="heading 1"/>
    <w:basedOn w:val="a"/>
    <w:next w:val="a"/>
    <w:link w:val="10"/>
    <w:qFormat/>
    <w:rsid w:val="007F1F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1F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7F1F9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99"/>
    <w:locked/>
    <w:rsid w:val="007F1F9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F9B"/>
  </w:style>
  <w:style w:type="paragraph" w:styleId="1">
    <w:name w:val="heading 1"/>
    <w:basedOn w:val="a"/>
    <w:next w:val="a"/>
    <w:link w:val="10"/>
    <w:qFormat/>
    <w:rsid w:val="007F1F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1F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7F1F9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99"/>
    <w:locked/>
    <w:rsid w:val="007F1F9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3661</Words>
  <Characters>20874</Characters>
  <Application>Microsoft Office Word</Application>
  <DocSecurity>0</DocSecurity>
  <Lines>173</Lines>
  <Paragraphs>48</Paragraphs>
  <ScaleCrop>false</ScaleCrop>
  <Company/>
  <LinksUpToDate>false</LinksUpToDate>
  <CharactersWithSpaces>24487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Altaf</dc:creator>
  <cp:keywords/>
  <dc:description/>
  <cp:lastModifiedBy>Altaf</cp:lastModifiedBy>
  <cp:revision>5</cp:revision>
  <dcterms:created xsi:type="dcterms:W3CDTF">2017-09-12T14:57:00Z</dcterms:created>
  <dcterms:modified xsi:type="dcterms:W3CDTF">2017-09-12T16:14:00Z</dcterms:modified>
</cp:coreProperties>
</file>